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1F" w:rsidRDefault="002D0F85" w:rsidP="00710BE7">
      <w:pPr>
        <w:jc w:val="center"/>
      </w:pPr>
      <w:r>
        <w:t>Zümre Öğretmenler K</w:t>
      </w:r>
      <w:r w:rsidR="0057461F">
        <w:t>urulu</w:t>
      </w:r>
    </w:p>
    <w:p w:rsidR="002D0F85" w:rsidRDefault="00541581" w:rsidP="002D0F8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F2977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2D0F85" w:rsidRPr="00541581">
        <w:rPr>
          <w:color w:val="FF0000"/>
          <w:sz w:val="20"/>
          <w:szCs w:val="20"/>
        </w:rPr>
        <w:t xml:space="preserve">Zümrede </w:t>
      </w:r>
      <w:r>
        <w:rPr>
          <w:color w:val="FF0000"/>
          <w:sz w:val="20"/>
          <w:szCs w:val="20"/>
        </w:rPr>
        <w:t>t</w:t>
      </w:r>
      <w:r w:rsidR="002D0F85">
        <w:rPr>
          <w:color w:val="FF0000"/>
          <w:sz w:val="20"/>
          <w:szCs w:val="20"/>
        </w:rPr>
        <w:t>ek öğretmen bulunması hâl</w:t>
      </w:r>
      <w:r>
        <w:rPr>
          <w:color w:val="FF0000"/>
          <w:sz w:val="20"/>
          <w:szCs w:val="20"/>
        </w:rPr>
        <w:t xml:space="preserve">inde, </w:t>
      </w:r>
      <w:r w:rsidRPr="0014513F">
        <w:rPr>
          <w:b/>
          <w:color w:val="FF0000"/>
          <w:sz w:val="20"/>
          <w:szCs w:val="20"/>
        </w:rPr>
        <w:t>Kültür Dersi Öğretmeni</w:t>
      </w:r>
      <w:r w:rsidR="009B2D85" w:rsidRPr="0014513F">
        <w:rPr>
          <w:b/>
          <w:color w:val="FF0000"/>
          <w:sz w:val="20"/>
          <w:szCs w:val="20"/>
        </w:rPr>
        <w:t>,</w:t>
      </w:r>
      <w:r w:rsidRPr="0014513F">
        <w:rPr>
          <w:b/>
          <w:color w:val="FF0000"/>
          <w:sz w:val="20"/>
          <w:szCs w:val="20"/>
        </w:rPr>
        <w:t xml:space="preserve"> Müdür Yardımcısı Gülbahar TİRYAKİOĞLU</w:t>
      </w:r>
      <w:r>
        <w:rPr>
          <w:color w:val="FF0000"/>
          <w:sz w:val="20"/>
          <w:szCs w:val="20"/>
        </w:rPr>
        <w:t xml:space="preserve">, </w:t>
      </w:r>
      <w:bookmarkStart w:id="0" w:name="_GoBack"/>
      <w:r w:rsidRPr="0014513F">
        <w:rPr>
          <w:b/>
          <w:color w:val="FF0000"/>
          <w:sz w:val="20"/>
          <w:szCs w:val="20"/>
        </w:rPr>
        <w:t xml:space="preserve">Meslek Dersi </w:t>
      </w:r>
      <w:r w:rsidR="009B2D85" w:rsidRPr="0014513F">
        <w:rPr>
          <w:b/>
          <w:color w:val="FF0000"/>
          <w:sz w:val="20"/>
          <w:szCs w:val="20"/>
        </w:rPr>
        <w:t xml:space="preserve">  Ö</w:t>
      </w:r>
      <w:r w:rsidRPr="0014513F">
        <w:rPr>
          <w:b/>
          <w:color w:val="FF0000"/>
          <w:sz w:val="20"/>
          <w:szCs w:val="20"/>
        </w:rPr>
        <w:t>ğretmeni</w:t>
      </w:r>
      <w:r w:rsidR="009B2D85" w:rsidRPr="0014513F">
        <w:rPr>
          <w:b/>
          <w:color w:val="FF0000"/>
          <w:sz w:val="20"/>
          <w:szCs w:val="20"/>
        </w:rPr>
        <w:t>,</w:t>
      </w:r>
      <w:r w:rsidRPr="0014513F">
        <w:rPr>
          <w:b/>
          <w:color w:val="FF0000"/>
          <w:sz w:val="20"/>
          <w:szCs w:val="20"/>
        </w:rPr>
        <w:t xml:space="preserve"> Müdür Yardımcısı Samet TEKEŞ</w:t>
      </w:r>
      <w:r>
        <w:rPr>
          <w:color w:val="FF0000"/>
          <w:sz w:val="20"/>
          <w:szCs w:val="20"/>
        </w:rPr>
        <w:t xml:space="preserve"> </w:t>
      </w:r>
      <w:bookmarkEnd w:id="0"/>
      <w:r>
        <w:rPr>
          <w:color w:val="FF0000"/>
          <w:sz w:val="20"/>
          <w:szCs w:val="20"/>
        </w:rPr>
        <w:t xml:space="preserve">ile zümre toplantı tutanağını hazırlayabilir. Zümrede birden fazla öğretmen varsa Müdür Yardımcısı isminin açılmasına gerek yoktur. </w:t>
      </w:r>
      <w:r w:rsidR="002D0F85">
        <w:rPr>
          <w:sz w:val="20"/>
          <w:szCs w:val="20"/>
        </w:rPr>
        <w:t xml:space="preserve"> </w:t>
      </w:r>
    </w:p>
    <w:p w:rsidR="009B2D85" w:rsidRPr="00031422" w:rsidRDefault="009B2D85" w:rsidP="009B2D85">
      <w:pPr>
        <w:ind w:firstLine="708"/>
        <w:rPr>
          <w:b/>
          <w:color w:val="FF0000"/>
          <w:sz w:val="20"/>
          <w:szCs w:val="20"/>
          <w:u w:val="single"/>
        </w:rPr>
      </w:pPr>
      <w:r w:rsidRPr="002F2977">
        <w:rPr>
          <w:color w:val="FF0000"/>
          <w:sz w:val="20"/>
          <w:szCs w:val="20"/>
        </w:rPr>
        <w:t xml:space="preserve">Zümre Toplantıları için 10-14 Haziran arası </w:t>
      </w:r>
      <w:r w:rsidRPr="00031422">
        <w:rPr>
          <w:b/>
          <w:color w:val="FF0000"/>
          <w:sz w:val="20"/>
          <w:szCs w:val="20"/>
          <w:u w:val="single"/>
        </w:rPr>
        <w:t>ders saatleri dışında toplantı saatini planlayabilirsiniz.</w:t>
      </w:r>
    </w:p>
    <w:p w:rsidR="002D0F85" w:rsidRDefault="002D0F85" w:rsidP="00710BE7">
      <w:pPr>
        <w:jc w:val="center"/>
      </w:pPr>
    </w:p>
    <w:p w:rsidR="000670B7" w:rsidRDefault="000670B7" w:rsidP="00B872FC">
      <w:pPr>
        <w:rPr>
          <w:rFonts w:cstheme="minorHAnsi"/>
          <w:b/>
          <w:szCs w:val="20"/>
          <w:u w:val="single"/>
        </w:rPr>
      </w:pPr>
      <w:r w:rsidRPr="0057461F">
        <w:rPr>
          <w:rFonts w:cstheme="minorHAnsi"/>
          <w:b/>
          <w:szCs w:val="20"/>
          <w:u w:val="single"/>
        </w:rPr>
        <w:t>Gündem Maddeleri :</w:t>
      </w:r>
    </w:p>
    <w:p w:rsidR="009B5D6A" w:rsidRDefault="009B5D6A" w:rsidP="00B872FC">
      <w:pPr>
        <w:pStyle w:val="AralkYok"/>
      </w:pPr>
      <w:r w:rsidRPr="009B5D6A">
        <w:t>1. Açılış ve Yoklama</w:t>
      </w:r>
      <w:r w:rsidR="005369A3">
        <w:t>,</w:t>
      </w:r>
    </w:p>
    <w:p w:rsidR="009B5D6A" w:rsidRPr="009B5D6A" w:rsidRDefault="009B5D6A" w:rsidP="00B872FC">
      <w:pPr>
        <w:pStyle w:val="AralkYok"/>
      </w:pPr>
      <w:r>
        <w:t>2. Bir önceki toplantıda alınan kararların değerlendirilmesi</w:t>
      </w:r>
      <w:r w:rsidR="005369A3">
        <w:t>,</w:t>
      </w:r>
    </w:p>
    <w:p w:rsidR="009B5D6A" w:rsidRDefault="009B5D6A" w:rsidP="00B872FC">
      <w:pPr>
        <w:pStyle w:val="AralkYok"/>
      </w:pPr>
      <w:r>
        <w:t>3) Planlamaların; eğitim ve öğretimle ilgili mevzuat, okulun kuruluş amacı ve ilgili alanın öğretim programına uygun yapıl</w:t>
      </w:r>
      <w:r w:rsidR="00951CC8">
        <w:t>ıp yapılmadğının değerlendirilmesi</w:t>
      </w:r>
      <w:r w:rsidR="005369A3">
        <w:t>,</w:t>
      </w:r>
    </w:p>
    <w:p w:rsidR="009B5D6A" w:rsidRDefault="009B5D6A" w:rsidP="00B872FC">
      <w:pPr>
        <w:pStyle w:val="AralkYok"/>
      </w:pPr>
      <w:r>
        <w:t>4 ) (Değişik:RG-1/9/2018-30522) Atatürkçülükle ilg</w:t>
      </w:r>
      <w:r w:rsidR="00951CC8">
        <w:t>ili konuların üzerinde durma, çalışmaları buna göre planlama ile öğretim programlarını inceleme</w:t>
      </w:r>
      <w:r>
        <w:t>, p</w:t>
      </w:r>
      <w:r w:rsidR="00951CC8">
        <w:t>rogramların çevre özelliklerini dikkate alarak</w:t>
      </w:r>
      <w:r>
        <w:t xml:space="preserve"> amacına ve iç</w:t>
      </w:r>
      <w:r w:rsidR="00951CC8">
        <w:t>eriğine uygun olarak uygulama</w:t>
      </w:r>
      <w:r>
        <w:t xml:space="preserve">, yıllık plan </w:t>
      </w:r>
      <w:r w:rsidR="00951CC8">
        <w:t>ve ders planlarını hazırlama ve uygulamada</w:t>
      </w:r>
      <w:r>
        <w:t xml:space="preserve"> konu ve kazanım a</w:t>
      </w:r>
      <w:r w:rsidR="00951CC8">
        <w:t>ğırlıklarını dikkate alma durumlarının değerlendirilmesi</w:t>
      </w:r>
      <w:r w:rsidR="005369A3">
        <w:t>,</w:t>
      </w:r>
    </w:p>
    <w:p w:rsidR="009B5D6A" w:rsidRDefault="009B5D6A" w:rsidP="00B872FC">
      <w:pPr>
        <w:pStyle w:val="AralkYok"/>
      </w:pPr>
      <w:r>
        <w:t>5) Derslerin işlenişinde uygulanaca</w:t>
      </w:r>
      <w:r w:rsidR="00951CC8">
        <w:t>k öğretim yöntem ve tekniklerin değerlendirilmesi</w:t>
      </w:r>
      <w:r>
        <w:t xml:space="preserve"> </w:t>
      </w:r>
      <w:r w:rsidR="005369A3">
        <w:t>,</w:t>
      </w:r>
    </w:p>
    <w:p w:rsidR="00951CC8" w:rsidRDefault="009B5D6A" w:rsidP="00B872FC">
      <w:pPr>
        <w:pStyle w:val="AralkYok"/>
      </w:pPr>
      <w:r>
        <w:t>6) Özel eğitim ihtiyacı olan öğrenciler için bireyselleştirilmiş eğitim programları (BEP) ile</w:t>
      </w:r>
      <w:r w:rsidR="00951CC8">
        <w:t xml:space="preserve"> ders planlarının uygulanma durumlarının değerlendirilmesi</w:t>
      </w:r>
      <w:r w:rsidR="005369A3">
        <w:t>,</w:t>
      </w:r>
    </w:p>
    <w:p w:rsidR="009B5D6A" w:rsidRDefault="009B5D6A" w:rsidP="00B872FC">
      <w:pPr>
        <w:pStyle w:val="AralkYok"/>
      </w:pPr>
      <w:r>
        <w:t>7) Diğer zümre ve al</w:t>
      </w:r>
      <w:r w:rsidR="00951CC8">
        <w:t>an öğretmenleriyle yapılan</w:t>
      </w:r>
      <w:r>
        <w:t xml:space="preserve"> işbirliği</w:t>
      </w:r>
      <w:r w:rsidR="00951CC8">
        <w:t xml:space="preserve"> esaslarının değerlendirilmesi</w:t>
      </w:r>
      <w:r>
        <w:t xml:space="preserve">, </w:t>
      </w:r>
    </w:p>
    <w:p w:rsidR="009B5D6A" w:rsidRDefault="009B5D6A" w:rsidP="00B872FC">
      <w:pPr>
        <w:pStyle w:val="AralkYok"/>
      </w:pPr>
      <w:r>
        <w:t>8) Öğretim alanı ile bilim ve tekn</w:t>
      </w:r>
      <w:r w:rsidR="00951CC8">
        <w:t>olojideki gelişmelerin izlenip uygulamalara yansıtılma durumunun değerlendirilmesi</w:t>
      </w:r>
      <w:r>
        <w:t xml:space="preserve">, </w:t>
      </w:r>
    </w:p>
    <w:p w:rsidR="009B5D6A" w:rsidRDefault="009B5D6A" w:rsidP="00B872FC">
      <w:pPr>
        <w:pStyle w:val="AralkYok"/>
      </w:pPr>
      <w:r>
        <w:t xml:space="preserve">9) Öğrencilerde girişimcilik bilincinin kazandırılmasına yönelik çalışmaların </w:t>
      </w:r>
      <w:r w:rsidR="005369A3">
        <w:t>değerlendirilmesi,</w:t>
      </w:r>
      <w:r>
        <w:t xml:space="preserve"> </w:t>
      </w:r>
    </w:p>
    <w:p w:rsidR="009B5D6A" w:rsidRDefault="009B5D6A" w:rsidP="00B872FC">
      <w:pPr>
        <w:pStyle w:val="AralkYok"/>
      </w:pPr>
      <w:r>
        <w:t xml:space="preserve">10) (Değişik:RG-8/9/2023-32303) Derslerin daha verimli işlenebilmesi için ihtiyaç duyulan kitap, araç-gereç ve benzeri öğretim materyallerinin </w:t>
      </w:r>
      <w:r w:rsidR="005369A3">
        <w:t>değerlendirilmesi</w:t>
      </w:r>
      <w:r>
        <w:t>, derslerin öğretim programı ve amaçlarına göre laboratuvar, kütüphane, spor salonu, atölye ve benzeri</w:t>
      </w:r>
      <w:r w:rsidR="005369A3">
        <w:t xml:space="preserve"> </w:t>
      </w:r>
      <w:r>
        <w:t xml:space="preserve">eğitim ortamlarının etkin kullanımına yönelik </w:t>
      </w:r>
      <w:r w:rsidR="005369A3">
        <w:t>değerlendirmelerin yapılması,</w:t>
      </w:r>
      <w:r>
        <w:t xml:space="preserve"> </w:t>
      </w:r>
    </w:p>
    <w:p w:rsidR="009B5D6A" w:rsidRDefault="009B5D6A" w:rsidP="00B872FC">
      <w:pPr>
        <w:pStyle w:val="AralkYok"/>
      </w:pPr>
      <w:r>
        <w:t>11) (Değişik:RG-8/9/2023-32303) Okul ve çevre imkânları</w:t>
      </w:r>
      <w:r w:rsidR="005369A3">
        <w:t>nın göz önünde bulundurularak, yapılan</w:t>
      </w:r>
      <w:r>
        <w:t xml:space="preserve"> deney, proje, anket, araş</w:t>
      </w:r>
      <w:r w:rsidR="005369A3">
        <w:t xml:space="preserve">tırma, gezi ve gözlemler ile </w:t>
      </w:r>
      <w:r>
        <w:t xml:space="preserve">derslerin konu ve kazanım uygunluğuna göre okul dışı öğrenme ortamlarının </w:t>
      </w:r>
      <w:r w:rsidR="005369A3">
        <w:t>değerlendirilmesi</w:t>
      </w:r>
      <w:r>
        <w:t xml:space="preserve"> </w:t>
      </w:r>
    </w:p>
    <w:p w:rsidR="009B5D6A" w:rsidRDefault="009B5D6A" w:rsidP="00B872FC">
      <w:pPr>
        <w:pStyle w:val="AralkYok"/>
      </w:pPr>
      <w:r>
        <w:t xml:space="preserve">12) (Değişik:RG-8/9/2023-32303) Öğrenci başarısının ölçülmesi ve değerlendirilmesi amacıyla sınav analizlerinin yapılması, her sınav dönemi sonrasında konu ve kazanım eksikliğini gidermeye yönelik çalışmaların </w:t>
      </w:r>
      <w:r w:rsidR="005369A3">
        <w:t>değerlendirilmesi,</w:t>
      </w:r>
    </w:p>
    <w:p w:rsidR="009B5D6A" w:rsidRDefault="009B5D6A" w:rsidP="00B872FC">
      <w:pPr>
        <w:pStyle w:val="AralkYok"/>
      </w:pPr>
      <w:r>
        <w:t>13) Sınavların, beceri</w:t>
      </w:r>
      <w:r w:rsidR="005369A3">
        <w:t xml:space="preserve"> </w:t>
      </w:r>
      <w:r>
        <w:t xml:space="preserve">sınavlarının ve ortak sınavların </w:t>
      </w:r>
      <w:r w:rsidR="005369A3">
        <w:t>değerlendirilmesi,</w:t>
      </w:r>
      <w:r>
        <w:t xml:space="preserve"> </w:t>
      </w:r>
    </w:p>
    <w:p w:rsidR="009B5D6A" w:rsidRDefault="009B5D6A" w:rsidP="00B872FC">
      <w:pPr>
        <w:pStyle w:val="AralkYok"/>
      </w:pPr>
      <w:r>
        <w:t>14) Öğrencilerin ulusal ve uluslararası düzeyde katıldıkları</w:t>
      </w:r>
      <w:r w:rsidR="005369A3">
        <w:t xml:space="preserve"> </w:t>
      </w:r>
      <w:r>
        <w:t>çeşitli</w:t>
      </w:r>
      <w:r w:rsidR="005369A3">
        <w:t xml:space="preserve"> </w:t>
      </w:r>
      <w:r>
        <w:t>sınav ve yarışmalarda aldıkları</w:t>
      </w:r>
      <w:r w:rsidR="005369A3">
        <w:t xml:space="preserve"> </w:t>
      </w:r>
      <w:r>
        <w:t>sonu</w:t>
      </w:r>
      <w:r w:rsidR="005369A3">
        <w:t>çlara ilişkin başarı durumlarının değerlendirilmesi,</w:t>
      </w:r>
    </w:p>
    <w:p w:rsidR="00B872FC" w:rsidRDefault="009B5D6A" w:rsidP="00B872FC">
      <w:pPr>
        <w:pStyle w:val="AralkYok"/>
        <w:rPr>
          <w:sz w:val="20"/>
        </w:rPr>
      </w:pPr>
      <w:r>
        <w:t xml:space="preserve">15) </w:t>
      </w:r>
      <w:r w:rsidR="00B872FC">
        <w:rPr>
          <w:sz w:val="20"/>
        </w:rPr>
        <w:t>Görsel sanatlar, müzik, beden eğitimi dersleriyle uygulamalı nitelikteki diğer derslerin değerlendirilmesinde dikkate alınan hususların ; sınavların şekil, sayı ve süresiyle ürün değerlendirme ölçeklerinin değerlendirilmesi</w:t>
      </w:r>
    </w:p>
    <w:p w:rsidR="00B872FC" w:rsidRDefault="009B5D6A" w:rsidP="00B872FC">
      <w:pPr>
        <w:pStyle w:val="AralkYok"/>
        <w:rPr>
          <w:sz w:val="20"/>
        </w:rPr>
      </w:pPr>
      <w:r>
        <w:t xml:space="preserve">16) </w:t>
      </w:r>
      <w:r w:rsidR="00B872FC">
        <w:rPr>
          <w:sz w:val="20"/>
        </w:rPr>
        <w:t>Öğretim programları, okul ve çevre şartları dikkate alınarak eğitim kurumlarının kademe ve türüne göre proje konuları ile performans çalışmalarının ve bunların ölçme ve değerlendirilmesine yönelik ölçeklerin değerlendirilmesi,</w:t>
      </w:r>
    </w:p>
    <w:p w:rsidR="009B5D6A" w:rsidRDefault="009B5D6A" w:rsidP="00B872FC">
      <w:pPr>
        <w:pStyle w:val="AralkYok"/>
      </w:pPr>
      <w:r>
        <w:t xml:space="preserve">17) İş sağlığı ve güvenliği tedbirlerinin değerlendirilmesi, </w:t>
      </w:r>
    </w:p>
    <w:p w:rsidR="00B872FC" w:rsidRDefault="00B872FC" w:rsidP="00B872FC">
      <w:pPr>
        <w:pStyle w:val="AralkYok"/>
      </w:pPr>
      <w:r>
        <w:t>18) Dilek,temenniler ve kapanış</w:t>
      </w:r>
    </w:p>
    <w:p w:rsidR="00B872FC" w:rsidRDefault="00B872FC" w:rsidP="00B872FC">
      <w:pPr>
        <w:pStyle w:val="AralkYok"/>
      </w:pPr>
    </w:p>
    <w:p w:rsidR="009B5D6A" w:rsidRPr="00B872FC" w:rsidRDefault="009B5D6A" w:rsidP="00B872FC">
      <w:pPr>
        <w:pStyle w:val="AralkYok"/>
        <w:rPr>
          <w:b/>
          <w:u w:val="single"/>
        </w:rPr>
      </w:pPr>
      <w:r w:rsidRPr="00B872FC">
        <w:rPr>
          <w:b/>
          <w:u w:val="single"/>
        </w:rPr>
        <w:t xml:space="preserve"> Mesleki ve teknik eğitim veren eğitim kurumlarında ayrıca; </w:t>
      </w:r>
    </w:p>
    <w:p w:rsidR="00B872FC" w:rsidRDefault="00B872FC" w:rsidP="00B872FC">
      <w:pPr>
        <w:pStyle w:val="AralkYok"/>
      </w:pPr>
      <w:r>
        <w:t>19) Dal dersleri ve modüllerinin değerlendirilmesi,</w:t>
      </w:r>
    </w:p>
    <w:p w:rsidR="009B5D6A" w:rsidRDefault="00B872FC" w:rsidP="00B872FC">
      <w:pPr>
        <w:pStyle w:val="AralkYok"/>
      </w:pPr>
      <w:r>
        <w:t>20</w:t>
      </w:r>
      <w:r w:rsidR="009B5D6A">
        <w:t>) Matematik ve fen bilimleriyle ilgili(Değişik ibare:RG-5/9/2019-30879)atölye ve laboratuvar arasındaki ortak konuların birlikte ve eş zamanlı yürütülme</w:t>
      </w:r>
      <w:r>
        <w:t xml:space="preserve"> durumunun değerlendirilmesi</w:t>
      </w:r>
      <w:r w:rsidR="009B5D6A">
        <w:t xml:space="preserve"> </w:t>
      </w:r>
    </w:p>
    <w:p w:rsidR="009B5D6A" w:rsidRDefault="00B872FC" w:rsidP="00B872FC">
      <w:pPr>
        <w:pStyle w:val="AralkYok"/>
      </w:pPr>
      <w:r>
        <w:t>21</w:t>
      </w:r>
      <w:r w:rsidR="009B5D6A">
        <w:t>) Proje, yarışma, fuar ve sergi</w:t>
      </w:r>
      <w:r>
        <w:t xml:space="preserve"> </w:t>
      </w:r>
      <w:r w:rsidR="009B5D6A">
        <w:t xml:space="preserve">çalışmalarının değerlendirilmesi, </w:t>
      </w:r>
    </w:p>
    <w:p w:rsidR="00201A1F" w:rsidRPr="009B5D6A" w:rsidRDefault="00B872FC" w:rsidP="00B872FC">
      <w:pPr>
        <w:pStyle w:val="AralkYok"/>
      </w:pPr>
      <w:r>
        <w:t>22</w:t>
      </w:r>
      <w:r w:rsidR="009B5D6A">
        <w:t>) İşletmelerde mesleki</w:t>
      </w:r>
      <w:r>
        <w:t xml:space="preserve"> eğitim ve staj yapan</w:t>
      </w:r>
      <w:r w:rsidR="009B5D6A">
        <w:t xml:space="preserve"> öğrencilerle ilgili konuların değerlendirilmesi, ve benzeri konular gündeme alınarak görüşülü</w:t>
      </w:r>
      <w:r>
        <w:t>p değerlendirilmesi.</w:t>
      </w:r>
    </w:p>
    <w:p w:rsidR="000670B7" w:rsidRPr="00201A1F" w:rsidRDefault="000670B7" w:rsidP="00B872FC">
      <w:pPr>
        <w:pStyle w:val="AralkYok"/>
        <w:rPr>
          <w:sz w:val="20"/>
        </w:rPr>
      </w:pPr>
    </w:p>
    <w:sectPr w:rsidR="000670B7" w:rsidRPr="00201A1F" w:rsidSect="00201A1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E1"/>
    <w:rsid w:val="00031422"/>
    <w:rsid w:val="000670B7"/>
    <w:rsid w:val="0014513F"/>
    <w:rsid w:val="00201A1F"/>
    <w:rsid w:val="002D0F85"/>
    <w:rsid w:val="002F2977"/>
    <w:rsid w:val="0042240D"/>
    <w:rsid w:val="005369A3"/>
    <w:rsid w:val="00541581"/>
    <w:rsid w:val="0057461F"/>
    <w:rsid w:val="006E60E8"/>
    <w:rsid w:val="00710BE7"/>
    <w:rsid w:val="00724311"/>
    <w:rsid w:val="00951CC8"/>
    <w:rsid w:val="009B0B04"/>
    <w:rsid w:val="009B2D85"/>
    <w:rsid w:val="009B5D6A"/>
    <w:rsid w:val="00A2254C"/>
    <w:rsid w:val="00B872FC"/>
    <w:rsid w:val="00C2077B"/>
    <w:rsid w:val="00C827E1"/>
    <w:rsid w:val="00E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0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01A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0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01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13BD-16D5-48E0-B30F-38178CD3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2024-06-04T13:36:00Z</dcterms:created>
  <dcterms:modified xsi:type="dcterms:W3CDTF">2024-06-04T13:37:00Z</dcterms:modified>
</cp:coreProperties>
</file>